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86" w:rsidRDefault="00430886" w:rsidP="00430886">
      <w:pPr>
        <w:rPr>
          <w:rFonts w:ascii="Times New Roman" w:hAnsi="Times New Roman"/>
          <w:b/>
          <w:color w:val="0000FF"/>
          <w:sz w:val="36"/>
          <w:szCs w:val="36"/>
        </w:rPr>
      </w:pPr>
      <w:r>
        <w:rPr>
          <w:rFonts w:ascii="Times New Roman" w:hAnsi="Times New Roman"/>
          <w:b/>
          <w:noProof/>
          <w:color w:val="0000FF"/>
          <w:sz w:val="36"/>
          <w:szCs w:val="36"/>
          <w:lang w:eastAsia="it-IT"/>
        </w:rPr>
        <w:drawing>
          <wp:inline distT="0" distB="0" distL="0" distR="0">
            <wp:extent cx="1296237" cy="12052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501" cy="12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259">
        <w:rPr>
          <w:rFonts w:ascii="Times New Roman" w:hAnsi="Times New Roman"/>
          <w:b/>
          <w:color w:val="0000FF"/>
          <w:sz w:val="36"/>
          <w:szCs w:val="36"/>
        </w:rPr>
        <w:t xml:space="preserve">                                                      </w:t>
      </w:r>
      <w:r w:rsidR="008F1259" w:rsidRPr="008F1259">
        <w:rPr>
          <w:rFonts w:ascii="Times New Roman" w:hAnsi="Times New Roman"/>
          <w:b/>
          <w:noProof/>
          <w:color w:val="0000FF"/>
          <w:sz w:val="36"/>
          <w:szCs w:val="36"/>
          <w:lang w:eastAsia="it-IT"/>
        </w:rPr>
        <w:drawing>
          <wp:inline distT="0" distB="0" distL="0" distR="0">
            <wp:extent cx="1225550" cy="1125415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248" cy="113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43A" w:rsidRPr="00AA4789" w:rsidRDefault="00180DF9" w:rsidP="00AA4789">
      <w:pPr>
        <w:jc w:val="center"/>
        <w:rPr>
          <w:rFonts w:ascii="Times New Roman" w:hAnsi="Times New Roman"/>
          <w:b/>
          <w:color w:val="0000FF"/>
          <w:sz w:val="36"/>
          <w:szCs w:val="36"/>
        </w:rPr>
      </w:pPr>
      <w:r w:rsidRPr="00AA4789">
        <w:rPr>
          <w:rFonts w:ascii="Times New Roman" w:hAnsi="Times New Roman"/>
          <w:b/>
          <w:color w:val="0000FF"/>
          <w:sz w:val="36"/>
          <w:szCs w:val="36"/>
        </w:rPr>
        <w:t>CUS SALERNO VOLLEY CUP</w:t>
      </w:r>
    </w:p>
    <w:p w:rsidR="00F3743A" w:rsidRDefault="00AA478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PRIMO </w:t>
      </w:r>
      <w:r w:rsidR="008F1259">
        <w:rPr>
          <w:rFonts w:ascii="Times New Roman" w:hAnsi="Times New Roman"/>
          <w:sz w:val="32"/>
          <w:szCs w:val="32"/>
        </w:rPr>
        <w:t>TORNEO UNIVERSITARIO 2021/2022</w:t>
      </w:r>
    </w:p>
    <w:p w:rsidR="00F3743A" w:rsidRDefault="00180DF9">
      <w:pPr>
        <w:pStyle w:val="Paragrafoelenco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PARTECIPANTI e REQUISITI</w:t>
      </w:r>
    </w:p>
    <w:p w:rsidR="00F3743A" w:rsidRDefault="00180DF9">
      <w:pPr>
        <w:pStyle w:val="Paragrafoelenco"/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Possono partecipare al Primo Torneo tutti coloro che risultino regolarmente iscritti al CUS nell’anno sportivo 20</w:t>
      </w:r>
      <w:r w:rsidR="00395063"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>-2</w:t>
      </w:r>
      <w:r w:rsidR="00395063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>.</w:t>
      </w:r>
    </w:p>
    <w:p w:rsidR="00F3743A" w:rsidRDefault="00180DF9">
      <w:pPr>
        <w:pStyle w:val="Paragrafoelenco"/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Ogni squadra deve essere obbligatoriamente composta da un min. di </w:t>
      </w:r>
      <w:r w:rsidR="00395063">
        <w:rPr>
          <w:rFonts w:ascii="Times New Roman" w:hAnsi="Times New Roman"/>
          <w:sz w:val="32"/>
          <w:szCs w:val="32"/>
        </w:rPr>
        <w:t>6</w:t>
      </w:r>
      <w:r>
        <w:rPr>
          <w:rFonts w:ascii="Times New Roman" w:hAnsi="Times New Roman"/>
          <w:sz w:val="32"/>
          <w:szCs w:val="32"/>
        </w:rPr>
        <w:t xml:space="preserve"> ad un max. di 12 atleti.</w:t>
      </w:r>
    </w:p>
    <w:p w:rsidR="00F3743A" w:rsidRDefault="00F3743A">
      <w:pPr>
        <w:pStyle w:val="Paragrafoelenco"/>
        <w:rPr>
          <w:rFonts w:ascii="Times New Roman" w:hAnsi="Times New Roman"/>
          <w:sz w:val="32"/>
          <w:szCs w:val="32"/>
        </w:rPr>
      </w:pPr>
    </w:p>
    <w:p w:rsidR="00F3743A" w:rsidRDefault="00180DF9">
      <w:pPr>
        <w:pStyle w:val="Paragrafoelenco"/>
        <w:numPr>
          <w:ilvl w:val="0"/>
          <w:numId w:val="1"/>
        </w:numPr>
      </w:pPr>
      <w:r>
        <w:rPr>
          <w:rFonts w:ascii="Times New Roman" w:hAnsi="Times New Roman"/>
          <w:sz w:val="32"/>
          <w:szCs w:val="32"/>
        </w:rPr>
        <w:t>ISCRIZIONE</w:t>
      </w:r>
    </w:p>
    <w:p w:rsidR="00F3743A" w:rsidRDefault="00180DF9">
      <w:pPr>
        <w:pStyle w:val="Paragrafoelenco"/>
        <w:numPr>
          <w:ilvl w:val="0"/>
          <w:numId w:val="3"/>
        </w:numPr>
      </w:pPr>
      <w:r>
        <w:rPr>
          <w:rFonts w:ascii="Times New Roman" w:hAnsi="Times New Roman"/>
          <w:sz w:val="32"/>
          <w:szCs w:val="32"/>
        </w:rPr>
        <w:t>Per poter effettuare l’iscrizione al torneo tutti i partecip</w:t>
      </w:r>
      <w:r w:rsidR="00452CB5">
        <w:rPr>
          <w:rFonts w:ascii="Times New Roman" w:hAnsi="Times New Roman"/>
          <w:sz w:val="32"/>
          <w:szCs w:val="32"/>
        </w:rPr>
        <w:t>anti dovranno ritirare presso le segreterie</w:t>
      </w:r>
      <w:r>
        <w:rPr>
          <w:rFonts w:ascii="Times New Roman" w:hAnsi="Times New Roman"/>
          <w:sz w:val="32"/>
          <w:szCs w:val="32"/>
        </w:rPr>
        <w:t xml:space="preserve"> </w:t>
      </w:r>
      <w:r w:rsidR="005A6B81">
        <w:rPr>
          <w:rFonts w:ascii="Times New Roman" w:hAnsi="Times New Roman"/>
          <w:color w:val="000000"/>
          <w:sz w:val="32"/>
          <w:szCs w:val="32"/>
        </w:rPr>
        <w:t>degli impianti sportivi universitari del Cus Salerno –Campus di Baronissi</w:t>
      </w:r>
      <w:r>
        <w:rPr>
          <w:rFonts w:ascii="Times New Roman" w:hAnsi="Times New Roman"/>
          <w:sz w:val="32"/>
          <w:szCs w:val="32"/>
        </w:rPr>
        <w:t xml:space="preserve"> o</w:t>
      </w:r>
      <w:r w:rsidR="00452CB5">
        <w:rPr>
          <w:rFonts w:ascii="Times New Roman" w:hAnsi="Times New Roman"/>
          <w:sz w:val="32"/>
          <w:szCs w:val="32"/>
        </w:rPr>
        <w:t xml:space="preserve"> Campus Fisciano, o</w:t>
      </w:r>
      <w:r>
        <w:rPr>
          <w:rFonts w:ascii="Times New Roman" w:hAnsi="Times New Roman"/>
          <w:sz w:val="32"/>
          <w:szCs w:val="32"/>
        </w:rPr>
        <w:t xml:space="preserve"> scaricare dal sito </w:t>
      </w:r>
      <w:hyperlink r:id="rId9" w:history="1">
        <w:r>
          <w:rPr>
            <w:rStyle w:val="Collegamentoipertestuale"/>
            <w:rFonts w:ascii="Times New Roman" w:hAnsi="Times New Roman"/>
            <w:sz w:val="32"/>
            <w:szCs w:val="32"/>
          </w:rPr>
          <w:t>www.cussalerno.it</w:t>
        </w:r>
      </w:hyperlink>
      <w:r>
        <w:rPr>
          <w:rFonts w:ascii="Times New Roman" w:hAnsi="Times New Roman"/>
          <w:sz w:val="32"/>
          <w:szCs w:val="32"/>
        </w:rPr>
        <w:t xml:space="preserve"> la modulistica necessaria per il tesseramento</w:t>
      </w:r>
      <w:r w:rsidR="002E1A94">
        <w:rPr>
          <w:rFonts w:ascii="Times New Roman" w:hAnsi="Times New Roman"/>
          <w:sz w:val="32"/>
          <w:szCs w:val="32"/>
        </w:rPr>
        <w:t xml:space="preserve"> e compilare il modello </w:t>
      </w:r>
      <w:r w:rsidR="00835B1E">
        <w:rPr>
          <w:rFonts w:ascii="Times New Roman" w:hAnsi="Times New Roman"/>
          <w:sz w:val="32"/>
          <w:szCs w:val="32"/>
        </w:rPr>
        <w:t>d’iscrizione torneo a squadre ed individuale.</w:t>
      </w:r>
    </w:p>
    <w:p w:rsidR="00F3743A" w:rsidRDefault="00180DF9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SVOLGIMENTO TORNEO</w:t>
      </w:r>
    </w:p>
    <w:p w:rsidR="00F3743A" w:rsidRDefault="00180DF9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a) L</w:t>
      </w:r>
      <w:r w:rsidR="00AA4789">
        <w:rPr>
          <w:rFonts w:ascii="Times New Roman" w:hAnsi="Times New Roman"/>
          <w:color w:val="000000"/>
          <w:sz w:val="32"/>
          <w:szCs w:val="32"/>
        </w:rPr>
        <w:t>’andamento generale del torneo (</w:t>
      </w:r>
      <w:r>
        <w:rPr>
          <w:rFonts w:ascii="Times New Roman" w:hAnsi="Times New Roman"/>
          <w:color w:val="000000"/>
          <w:sz w:val="32"/>
          <w:szCs w:val="32"/>
        </w:rPr>
        <w:t xml:space="preserve">risultati, classifiche </w:t>
      </w:r>
      <w:r w:rsidR="00AA4789">
        <w:rPr>
          <w:rFonts w:ascii="Times New Roman" w:hAnsi="Times New Roman"/>
          <w:color w:val="000000"/>
          <w:sz w:val="32"/>
          <w:szCs w:val="32"/>
        </w:rPr>
        <w:t>ecc.</w:t>
      </w:r>
      <w:r>
        <w:rPr>
          <w:rFonts w:ascii="Times New Roman" w:hAnsi="Times New Roman"/>
          <w:color w:val="000000"/>
          <w:sz w:val="32"/>
          <w:szCs w:val="32"/>
        </w:rPr>
        <w:t>) sarà seguito da un’apposita commissione predisposta dal CUS Salerno.</w:t>
      </w:r>
    </w:p>
    <w:p w:rsidR="00F3743A" w:rsidRDefault="00180D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b) Gli incontri si disputeranno </w:t>
      </w:r>
      <w:r w:rsidR="007F2A7B">
        <w:rPr>
          <w:rFonts w:ascii="Times New Roman" w:hAnsi="Times New Roman"/>
          <w:color w:val="000000"/>
          <w:sz w:val="32"/>
          <w:szCs w:val="32"/>
        </w:rPr>
        <w:t xml:space="preserve">presso gli </w:t>
      </w:r>
      <w:r w:rsidR="002E1A94">
        <w:rPr>
          <w:rFonts w:ascii="Times New Roman" w:hAnsi="Times New Roman"/>
          <w:sz w:val="32"/>
          <w:szCs w:val="32"/>
        </w:rPr>
        <w:t xml:space="preserve">impianti sportivi </w:t>
      </w:r>
      <w:r w:rsidR="007F2A7B">
        <w:rPr>
          <w:rFonts w:ascii="Times New Roman" w:hAnsi="Times New Roman"/>
          <w:sz w:val="32"/>
          <w:szCs w:val="32"/>
        </w:rPr>
        <w:t>universitari Campus di Baronissi</w:t>
      </w:r>
      <w:r w:rsidR="002E1A94">
        <w:rPr>
          <w:rFonts w:ascii="Times New Roman" w:hAnsi="Times New Roman"/>
          <w:sz w:val="32"/>
          <w:szCs w:val="32"/>
        </w:rPr>
        <w:t xml:space="preserve"> </w:t>
      </w:r>
      <w:r w:rsidR="00A7234E">
        <w:rPr>
          <w:rFonts w:ascii="Times New Roman" w:hAnsi="Times New Roman"/>
          <w:sz w:val="32"/>
          <w:szCs w:val="32"/>
        </w:rPr>
        <w:t xml:space="preserve">nei giorni prestabiliti di </w:t>
      </w:r>
      <w:r w:rsidR="00F83521">
        <w:rPr>
          <w:rFonts w:ascii="Times New Roman" w:hAnsi="Times New Roman"/>
          <w:sz w:val="32"/>
          <w:szCs w:val="32"/>
        </w:rPr>
        <w:t>lunedì e/o mercoledì</w:t>
      </w:r>
      <w:r w:rsidR="002E1A94">
        <w:rPr>
          <w:rFonts w:ascii="Times New Roman" w:hAnsi="Times New Roman"/>
          <w:sz w:val="32"/>
          <w:szCs w:val="32"/>
        </w:rPr>
        <w:t>.</w:t>
      </w:r>
    </w:p>
    <w:p w:rsidR="002E1A94" w:rsidRPr="002E1A94" w:rsidRDefault="002E1A94">
      <w:r>
        <w:rPr>
          <w:rFonts w:ascii="Times New Roman" w:hAnsi="Times New Roman"/>
          <w:sz w:val="32"/>
          <w:szCs w:val="32"/>
        </w:rPr>
        <w:t xml:space="preserve">c) Il contributo </w:t>
      </w:r>
      <w:r w:rsidR="00A7234E">
        <w:rPr>
          <w:rFonts w:ascii="Times New Roman" w:hAnsi="Times New Roman"/>
          <w:sz w:val="32"/>
          <w:szCs w:val="32"/>
        </w:rPr>
        <w:t xml:space="preserve">per la regolare iscrizione al torneo è di </w:t>
      </w:r>
      <w:r w:rsidR="007F2A7B">
        <w:rPr>
          <w:rFonts w:ascii="Times New Roman" w:hAnsi="Times New Roman"/>
          <w:sz w:val="32"/>
          <w:szCs w:val="32"/>
        </w:rPr>
        <w:t>€50</w:t>
      </w:r>
      <w:r w:rsidR="00A7234E">
        <w:rPr>
          <w:rFonts w:ascii="Times New Roman" w:hAnsi="Times New Roman"/>
          <w:sz w:val="32"/>
          <w:szCs w:val="32"/>
        </w:rPr>
        <w:t xml:space="preserve"> </w:t>
      </w:r>
      <w:r w:rsidR="00F83521">
        <w:rPr>
          <w:rFonts w:ascii="Times New Roman" w:hAnsi="Times New Roman"/>
          <w:sz w:val="32"/>
          <w:szCs w:val="32"/>
        </w:rPr>
        <w:t xml:space="preserve">a </w:t>
      </w:r>
      <w:r w:rsidR="00A7234E">
        <w:rPr>
          <w:rFonts w:ascii="Times New Roman" w:hAnsi="Times New Roman"/>
          <w:sz w:val="32"/>
          <w:szCs w:val="32"/>
        </w:rPr>
        <w:t>squadra.</w:t>
      </w:r>
    </w:p>
    <w:p w:rsidR="00F3743A" w:rsidRDefault="00F3743A">
      <w:pPr>
        <w:rPr>
          <w:rFonts w:ascii="Times New Roman" w:hAnsi="Times New Roman"/>
          <w:color w:val="FF0000"/>
          <w:sz w:val="32"/>
          <w:szCs w:val="32"/>
        </w:rPr>
      </w:pPr>
    </w:p>
    <w:p w:rsidR="00F3743A" w:rsidRDefault="00180DF9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EQUIPAGGIAMENTO GIOCATORI</w:t>
      </w:r>
    </w:p>
    <w:p w:rsidR="00F3743A" w:rsidRDefault="007F2A7B" w:rsidP="00835B1E">
      <w:pPr>
        <w:pStyle w:val="Paragrafoelenco"/>
        <w:numPr>
          <w:ilvl w:val="0"/>
          <w:numId w:val="14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L</w:t>
      </w:r>
      <w:r w:rsidR="00180DF9">
        <w:rPr>
          <w:rFonts w:ascii="Times New Roman" w:hAnsi="Times New Roman"/>
          <w:color w:val="000000"/>
          <w:sz w:val="32"/>
          <w:szCs w:val="32"/>
        </w:rPr>
        <w:t>e squadre dovranno dotarsi di completini o in mancanza di questi ultimi, di magliette dello stesso colore</w:t>
      </w:r>
      <w:r w:rsidR="00835B1E">
        <w:rPr>
          <w:rFonts w:ascii="Times New Roman" w:hAnsi="Times New Roman"/>
          <w:color w:val="000000"/>
          <w:sz w:val="32"/>
          <w:szCs w:val="32"/>
        </w:rPr>
        <w:t>.</w:t>
      </w:r>
    </w:p>
    <w:p w:rsidR="00F3743A" w:rsidRPr="00835B1E" w:rsidRDefault="00180DF9" w:rsidP="00835B1E">
      <w:pPr>
        <w:pStyle w:val="Paragrafoelenco"/>
        <w:numPr>
          <w:ilvl w:val="0"/>
          <w:numId w:val="14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>Nell’eventualità di divise con colori simili le squadre potranno usufruire delle casacche messe a disposizione dall’ente compilando l’apposito modulo di richiesta allegando un documento di riconoscimento che sarà loro restituito alla riconsegna del materiale.</w:t>
      </w:r>
    </w:p>
    <w:p w:rsidR="00F3743A" w:rsidRDefault="00180DF9">
      <w:pPr>
        <w:pStyle w:val="Paragrafoelenco"/>
        <w:numPr>
          <w:ilvl w:val="0"/>
          <w:numId w:val="1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INFORMAZIONI</w:t>
      </w:r>
    </w:p>
    <w:p w:rsidR="00F3743A" w:rsidRDefault="00180DF9">
      <w:pPr>
        <w:pStyle w:val="Paragrafoelenco"/>
        <w:numPr>
          <w:ilvl w:val="0"/>
          <w:numId w:val="7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Il calendario del torneo sarà</w:t>
      </w:r>
      <w:r w:rsidR="00835B1E">
        <w:rPr>
          <w:rFonts w:ascii="Times New Roman" w:hAnsi="Times New Roman"/>
          <w:color w:val="000000"/>
          <w:sz w:val="32"/>
          <w:szCs w:val="32"/>
        </w:rPr>
        <w:t xml:space="preserve"> determinato previo sorteggio pr</w:t>
      </w:r>
      <w:r w:rsidR="007F2A7B">
        <w:rPr>
          <w:rFonts w:ascii="Times New Roman" w:hAnsi="Times New Roman"/>
          <w:color w:val="000000"/>
          <w:sz w:val="32"/>
          <w:szCs w:val="32"/>
        </w:rPr>
        <w:t>esso gli impianti sportivi universitari del Campus di</w:t>
      </w:r>
      <w:r w:rsidR="00835B1E">
        <w:rPr>
          <w:rFonts w:ascii="Times New Roman" w:hAnsi="Times New Roman"/>
          <w:color w:val="000000"/>
          <w:sz w:val="32"/>
          <w:szCs w:val="32"/>
        </w:rPr>
        <w:t xml:space="preserve"> Baronissi alla presenza dei capitani delle squadre.</w:t>
      </w:r>
    </w:p>
    <w:p w:rsidR="00F3743A" w:rsidRDefault="00180DF9">
      <w:pPr>
        <w:pStyle w:val="Paragrafoelenco"/>
        <w:numPr>
          <w:ilvl w:val="0"/>
          <w:numId w:val="7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Gli interessati potranno chiedere informazione </w:t>
      </w:r>
      <w:r w:rsidR="00CB3D18">
        <w:rPr>
          <w:rFonts w:ascii="Times New Roman" w:hAnsi="Times New Roman"/>
          <w:color w:val="000000"/>
          <w:sz w:val="32"/>
          <w:szCs w:val="32"/>
        </w:rPr>
        <w:t xml:space="preserve">presso le segreterie degli impianti sportivi universitari del Cus Salerno </w:t>
      </w:r>
      <w:r w:rsidR="00F05092">
        <w:rPr>
          <w:rFonts w:ascii="Times New Roman" w:hAnsi="Times New Roman"/>
          <w:color w:val="000000"/>
          <w:sz w:val="32"/>
          <w:szCs w:val="32"/>
        </w:rPr>
        <w:t xml:space="preserve">–Campus </w:t>
      </w:r>
      <w:r w:rsidR="00935CAD">
        <w:rPr>
          <w:rFonts w:ascii="Times New Roman" w:hAnsi="Times New Roman"/>
          <w:color w:val="000000"/>
          <w:sz w:val="32"/>
          <w:szCs w:val="32"/>
        </w:rPr>
        <w:t>Fiscia</w:t>
      </w:r>
      <w:r w:rsidR="00F05092">
        <w:rPr>
          <w:rFonts w:ascii="Times New Roman" w:hAnsi="Times New Roman"/>
          <w:color w:val="000000"/>
          <w:sz w:val="32"/>
          <w:szCs w:val="32"/>
        </w:rPr>
        <w:t>no e Campus Baronissi</w:t>
      </w:r>
      <w:r w:rsidR="00CB3D18">
        <w:rPr>
          <w:rFonts w:ascii="Times New Roman" w:hAnsi="Times New Roman"/>
          <w:color w:val="000000"/>
          <w:sz w:val="32"/>
          <w:szCs w:val="32"/>
        </w:rPr>
        <w:t xml:space="preserve">  </w:t>
      </w:r>
      <w:r>
        <w:rPr>
          <w:rFonts w:ascii="Times New Roman" w:hAnsi="Times New Roman"/>
          <w:color w:val="000000"/>
          <w:sz w:val="32"/>
          <w:szCs w:val="32"/>
        </w:rPr>
        <w:t>dal lunedì al venerdì dalle ore 9:00 alle ore 20:00</w:t>
      </w:r>
      <w:r w:rsidR="00835B1E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="00CB3D18">
        <w:rPr>
          <w:rFonts w:ascii="Times New Roman" w:hAnsi="Times New Roman"/>
          <w:color w:val="000000"/>
          <w:sz w:val="32"/>
          <w:szCs w:val="32"/>
        </w:rPr>
        <w:t>o rivolgendosi al numero</w:t>
      </w:r>
      <w:r w:rsidR="00835B1E">
        <w:rPr>
          <w:rFonts w:ascii="Times New Roman" w:hAnsi="Times New Roman"/>
          <w:color w:val="000000"/>
          <w:sz w:val="32"/>
          <w:szCs w:val="32"/>
        </w:rPr>
        <w:t xml:space="preserve"> 089</w:t>
      </w:r>
      <w:r w:rsidR="00CB3D18">
        <w:rPr>
          <w:rFonts w:ascii="Times New Roman" w:hAnsi="Times New Roman"/>
          <w:color w:val="000000"/>
          <w:sz w:val="32"/>
          <w:szCs w:val="32"/>
        </w:rPr>
        <w:t>.</w:t>
      </w:r>
      <w:r w:rsidR="00835B1E">
        <w:rPr>
          <w:rFonts w:ascii="Times New Roman" w:hAnsi="Times New Roman"/>
          <w:color w:val="000000"/>
          <w:sz w:val="32"/>
          <w:szCs w:val="32"/>
        </w:rPr>
        <w:t>965448.</w:t>
      </w:r>
    </w:p>
    <w:p w:rsidR="00F3743A" w:rsidRDefault="00180DF9">
      <w:pPr>
        <w:pStyle w:val="Paragrafoelenco"/>
        <w:numPr>
          <w:ilvl w:val="0"/>
          <w:numId w:val="7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Il CUS Salerno declina da ogni responsabilità civile e penale in merito ad eventuali furti, danni ed infortuni che potrebbero accorrere prima, durante e dopo la gara ad atleti, cose, dirigenti e terzi. Inoltre le squadre, saranno le uniche responsabili di eventuali danni provocati agli impianti sportivi. Pertanto, si consiglia di non lasciare oggetti, borse, abbigliamento ecc. negli spogliatoi</w:t>
      </w:r>
      <w:r w:rsidR="00835B1E">
        <w:rPr>
          <w:rFonts w:ascii="Times New Roman" w:hAnsi="Times New Roman"/>
          <w:color w:val="000000"/>
          <w:sz w:val="32"/>
          <w:szCs w:val="32"/>
        </w:rPr>
        <w:t>.</w:t>
      </w:r>
    </w:p>
    <w:p w:rsidR="00F3743A" w:rsidRPr="002E1A94" w:rsidRDefault="00F3743A" w:rsidP="002E1A94">
      <w:pPr>
        <w:rPr>
          <w:rFonts w:ascii="Times New Roman" w:hAnsi="Times New Roman"/>
          <w:color w:val="000000"/>
          <w:sz w:val="32"/>
          <w:szCs w:val="32"/>
        </w:rPr>
      </w:pPr>
    </w:p>
    <w:p w:rsidR="00F3743A" w:rsidRDefault="00180DF9" w:rsidP="00EC18F6">
      <w:pPr>
        <w:pStyle w:val="Paragrafoelenc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RINUNCIA A GARA</w:t>
      </w:r>
      <w:r w:rsidR="00557D38">
        <w:rPr>
          <w:rFonts w:ascii="Times New Roman" w:hAnsi="Times New Roman"/>
          <w:color w:val="000000"/>
          <w:sz w:val="32"/>
          <w:szCs w:val="32"/>
        </w:rPr>
        <w:t>, RITIRO O</w:t>
      </w:r>
      <w:r>
        <w:rPr>
          <w:rFonts w:ascii="Times New Roman" w:hAnsi="Times New Roman"/>
          <w:color w:val="000000"/>
          <w:sz w:val="32"/>
          <w:szCs w:val="32"/>
        </w:rPr>
        <w:t xml:space="preserve"> ESCLUSIONE DELLE SQUADRE DAL TORNEO.</w:t>
      </w:r>
    </w:p>
    <w:p w:rsidR="00EC18F6" w:rsidRDefault="00EC18F6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Ogni squadra deve essere composta da un massimo di 12 giocatori; nel caso in cui la lista non raggiunga le 12 unità, potrà essere completata entro L’INIZIO DELLA</w:t>
      </w:r>
      <w:r w:rsidR="00626CAD">
        <w:rPr>
          <w:rFonts w:ascii="Times New Roman" w:hAnsi="Times New Roman"/>
          <w:color w:val="000000"/>
          <w:sz w:val="32"/>
          <w:szCs w:val="32"/>
        </w:rPr>
        <w:t xml:space="preserve"> PRIMA</w:t>
      </w:r>
      <w:r>
        <w:rPr>
          <w:rFonts w:ascii="Times New Roman" w:hAnsi="Times New Roman"/>
          <w:color w:val="000000"/>
          <w:sz w:val="32"/>
          <w:szCs w:val="32"/>
        </w:rPr>
        <w:t xml:space="preserve"> GARA.</w:t>
      </w:r>
    </w:p>
    <w:p w:rsidR="00EC18F6" w:rsidRPr="00EC18F6" w:rsidRDefault="00EC18F6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Ogni squadra deve OBBLIGATORIAMENTE schierare in campo un minimo di 2 donne che possono essere sostituite solo con atlete dello stesso sesso. </w:t>
      </w:r>
    </w:p>
    <w:p w:rsidR="00EC18F6" w:rsidRPr="00EC18F6" w:rsidRDefault="00180DF9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 w:rsidRPr="00EC18F6">
        <w:rPr>
          <w:rFonts w:ascii="Times New Roman" w:hAnsi="Times New Roman"/>
          <w:sz w:val="32"/>
          <w:szCs w:val="32"/>
        </w:rPr>
        <w:lastRenderedPageBreak/>
        <w:t>Le squadre hanno l’obbligo di portare a termine la manifestazione e di concludere le gare iniziate.</w:t>
      </w:r>
    </w:p>
    <w:p w:rsidR="00EC18F6" w:rsidRPr="00EC18F6" w:rsidRDefault="00180DF9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 w:rsidRPr="00EC18F6">
        <w:rPr>
          <w:rFonts w:ascii="Times New Roman" w:hAnsi="Times New Roman"/>
          <w:sz w:val="32"/>
          <w:szCs w:val="32"/>
        </w:rPr>
        <w:t xml:space="preserve">La squadra che rinuncia alla disputa di una gara del torneo </w:t>
      </w:r>
      <w:r w:rsidR="00AA4789" w:rsidRPr="00EC18F6">
        <w:rPr>
          <w:rFonts w:ascii="Times New Roman" w:hAnsi="Times New Roman"/>
          <w:sz w:val="32"/>
          <w:szCs w:val="32"/>
        </w:rPr>
        <w:t>o rinuncia a proseguire nella disputa della stessa, laddove sia già in svolgimento, subisce la perdita della gara con il punteggio di 0-2 o con il punteggio al momento più favorevole alla squadra avversaria.</w:t>
      </w:r>
    </w:p>
    <w:p w:rsidR="00EC18F6" w:rsidRPr="00EC18F6" w:rsidRDefault="00AA4789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 w:rsidRPr="00EC18F6">
        <w:rPr>
          <w:rFonts w:ascii="Times New Roman" w:hAnsi="Times New Roman"/>
          <w:sz w:val="32"/>
          <w:szCs w:val="32"/>
        </w:rPr>
        <w:t xml:space="preserve">Le squadre che cumuleranno n.3 rinunce saranno escluse dal torneo e non faranno più classifica (tutte le gare precedentemente disputate saranno considerate perse con il punteggio di 0-2. </w:t>
      </w:r>
    </w:p>
    <w:p w:rsidR="00EC18F6" w:rsidRPr="00EC18F6" w:rsidRDefault="00390491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 w:rsidRPr="00EC18F6">
        <w:rPr>
          <w:rFonts w:ascii="Times New Roman" w:hAnsi="Times New Roman"/>
          <w:sz w:val="32"/>
          <w:szCs w:val="32"/>
        </w:rPr>
        <w:t>Le squadre che non risulteranno in regola con il pagamento delle quote previste saranno considerate sconfitte con il risultato di 0-2.</w:t>
      </w:r>
    </w:p>
    <w:p w:rsidR="00B40E95" w:rsidRPr="00B40E95" w:rsidRDefault="00390491" w:rsidP="00EC18F6">
      <w:pPr>
        <w:pStyle w:val="Paragrafoelenco"/>
        <w:numPr>
          <w:ilvl w:val="0"/>
          <w:numId w:val="15"/>
        </w:numPr>
        <w:rPr>
          <w:rFonts w:ascii="Times New Roman" w:hAnsi="Times New Roman"/>
          <w:color w:val="000000"/>
          <w:sz w:val="32"/>
          <w:szCs w:val="32"/>
        </w:rPr>
      </w:pPr>
      <w:r w:rsidRPr="00EC18F6">
        <w:rPr>
          <w:rFonts w:ascii="Times New Roman" w:hAnsi="Times New Roman"/>
          <w:sz w:val="32"/>
          <w:szCs w:val="32"/>
        </w:rPr>
        <w:t>Il capitano è incaricato di provvedere al pagam</w:t>
      </w:r>
      <w:r w:rsidR="00557D38">
        <w:rPr>
          <w:rFonts w:ascii="Times New Roman" w:hAnsi="Times New Roman"/>
          <w:sz w:val="32"/>
          <w:szCs w:val="32"/>
        </w:rPr>
        <w:t xml:space="preserve">ento </w:t>
      </w:r>
      <w:r w:rsidR="00557D38">
        <w:rPr>
          <w:rFonts w:ascii="Times New Roman" w:hAnsi="Times New Roman"/>
          <w:color w:val="000000"/>
          <w:sz w:val="32"/>
          <w:szCs w:val="32"/>
        </w:rPr>
        <w:t xml:space="preserve">presso </w:t>
      </w:r>
      <w:r w:rsidR="00B40E95">
        <w:rPr>
          <w:rFonts w:ascii="Times New Roman" w:hAnsi="Times New Roman"/>
          <w:color w:val="000000"/>
          <w:sz w:val="32"/>
          <w:szCs w:val="32"/>
        </w:rPr>
        <w:t>la segreteria</w:t>
      </w:r>
      <w:r w:rsidR="00557D38">
        <w:rPr>
          <w:rFonts w:ascii="Times New Roman" w:hAnsi="Times New Roman"/>
          <w:color w:val="000000"/>
          <w:sz w:val="32"/>
          <w:szCs w:val="32"/>
        </w:rPr>
        <w:t xml:space="preserve"> degli impianti sportivi universitari del</w:t>
      </w:r>
      <w:r w:rsidR="00B40E95">
        <w:rPr>
          <w:rFonts w:ascii="Times New Roman" w:hAnsi="Times New Roman"/>
          <w:color w:val="000000"/>
          <w:sz w:val="32"/>
          <w:szCs w:val="32"/>
        </w:rPr>
        <w:t xml:space="preserve"> C.U.S.</w:t>
      </w:r>
      <w:r w:rsidR="00557D38">
        <w:rPr>
          <w:rFonts w:ascii="Times New Roman" w:hAnsi="Times New Roman"/>
          <w:color w:val="000000"/>
          <w:sz w:val="32"/>
          <w:szCs w:val="32"/>
        </w:rPr>
        <w:t>Salerno</w:t>
      </w:r>
      <w:r w:rsidR="00B40E95">
        <w:rPr>
          <w:rFonts w:ascii="Times New Roman" w:hAnsi="Times New Roman"/>
          <w:color w:val="000000"/>
          <w:sz w:val="32"/>
          <w:szCs w:val="32"/>
        </w:rPr>
        <w:t xml:space="preserve"> –Campus di Baronissi</w:t>
      </w:r>
    </w:p>
    <w:p w:rsidR="00390491" w:rsidRPr="00697ECE" w:rsidRDefault="00390491" w:rsidP="00390491">
      <w:pPr>
        <w:ind w:left="1080"/>
        <w:rPr>
          <w:rFonts w:ascii="Times New Roman" w:hAnsi="Times New Roman"/>
          <w:sz w:val="32"/>
          <w:szCs w:val="32"/>
        </w:rPr>
      </w:pPr>
    </w:p>
    <w:p w:rsidR="00390491" w:rsidRPr="00697ECE" w:rsidRDefault="00390491" w:rsidP="00390491">
      <w:pPr>
        <w:pStyle w:val="Paragrafoelenco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SPOSTAMENTO GARE</w:t>
      </w:r>
    </w:p>
    <w:p w:rsidR="00F3743A" w:rsidRPr="00697ECE" w:rsidRDefault="00390491" w:rsidP="00390491">
      <w:pPr>
        <w:pStyle w:val="Paragrafoelenco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Le eventuali richieste di spostamento gara dovranno comunque pervenire alla segreteria </w:t>
      </w:r>
      <w:r w:rsidR="00B40E95">
        <w:rPr>
          <w:rFonts w:ascii="Times New Roman" w:hAnsi="Times New Roman"/>
          <w:color w:val="000000"/>
          <w:sz w:val="32"/>
          <w:szCs w:val="32"/>
        </w:rPr>
        <w:t>degli impianti sportivi universitari del Cus Salerno –Campus di Baronissi</w:t>
      </w:r>
      <w:r w:rsidR="00B40E95" w:rsidRPr="00697ECE">
        <w:rPr>
          <w:rFonts w:ascii="Times New Roman" w:hAnsi="Times New Roman"/>
          <w:sz w:val="32"/>
          <w:szCs w:val="32"/>
        </w:rPr>
        <w:t xml:space="preserve"> </w:t>
      </w:r>
      <w:r w:rsidRPr="00697ECE">
        <w:rPr>
          <w:rFonts w:ascii="Times New Roman" w:hAnsi="Times New Roman"/>
          <w:sz w:val="32"/>
          <w:szCs w:val="32"/>
        </w:rPr>
        <w:t>per iscritto e avvalendosi degli appositi moduli,</w:t>
      </w:r>
      <w:r w:rsidR="00C17080" w:rsidRPr="00697ECE">
        <w:rPr>
          <w:rFonts w:ascii="Times New Roman" w:hAnsi="Times New Roman"/>
          <w:sz w:val="32"/>
          <w:szCs w:val="32"/>
        </w:rPr>
        <w:t xml:space="preserve"> tramite indirizzo mail (</w:t>
      </w:r>
      <w:r w:rsidR="00C17080" w:rsidRPr="00697ECE">
        <w:rPr>
          <w:rFonts w:ascii="Times New Roman" w:hAnsi="Times New Roman"/>
          <w:color w:val="0070C0"/>
          <w:sz w:val="32"/>
          <w:szCs w:val="32"/>
          <w:u w:val="single"/>
        </w:rPr>
        <w:t>cus</w:t>
      </w:r>
      <w:r w:rsidR="002A3838">
        <w:rPr>
          <w:rFonts w:ascii="Times New Roman" w:hAnsi="Times New Roman"/>
          <w:color w:val="0070C0"/>
          <w:sz w:val="32"/>
          <w:szCs w:val="32"/>
          <w:u w:val="single"/>
        </w:rPr>
        <w:t>baronissi</w:t>
      </w:r>
      <w:r w:rsidR="00C17080" w:rsidRPr="00697ECE">
        <w:rPr>
          <w:rFonts w:ascii="Times New Roman" w:hAnsi="Times New Roman"/>
          <w:color w:val="0070C0"/>
          <w:sz w:val="32"/>
          <w:szCs w:val="32"/>
          <w:u w:val="single"/>
        </w:rPr>
        <w:t>@gmail.com</w:t>
      </w:r>
      <w:r w:rsidR="00C17080" w:rsidRPr="00697ECE">
        <w:rPr>
          <w:rFonts w:ascii="Times New Roman" w:hAnsi="Times New Roman"/>
          <w:sz w:val="32"/>
          <w:szCs w:val="32"/>
        </w:rPr>
        <w:t>)</w:t>
      </w:r>
      <w:r w:rsidRPr="00697ECE">
        <w:rPr>
          <w:rFonts w:ascii="Times New Roman" w:hAnsi="Times New Roman"/>
          <w:sz w:val="32"/>
          <w:szCs w:val="32"/>
        </w:rPr>
        <w:t xml:space="preserve"> almeno 48 ore </w:t>
      </w:r>
      <w:r w:rsidR="00C17080" w:rsidRPr="00697ECE">
        <w:rPr>
          <w:rFonts w:ascii="Times New Roman" w:hAnsi="Times New Roman"/>
          <w:sz w:val="32"/>
          <w:szCs w:val="32"/>
        </w:rPr>
        <w:t xml:space="preserve">prima della disputa della gara. Ogni gara avrà a disposizione n.1 (uno) richieste spostamento nell’arco dell’intera manifestazione. </w:t>
      </w:r>
    </w:p>
    <w:p w:rsidR="00C17080" w:rsidRPr="00697ECE" w:rsidRDefault="00C17080" w:rsidP="00C17080">
      <w:pPr>
        <w:rPr>
          <w:rFonts w:ascii="Times New Roman" w:hAnsi="Times New Roman"/>
          <w:sz w:val="32"/>
          <w:szCs w:val="32"/>
        </w:rPr>
      </w:pPr>
    </w:p>
    <w:p w:rsidR="00C17080" w:rsidRPr="00697ECE" w:rsidRDefault="00C17080" w:rsidP="00C17080">
      <w:pPr>
        <w:pStyle w:val="Paragrafoelenco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REGOLE PRELIMINARI PER IL CORRETTO SVOLGIMENTO DEL TORNEO</w:t>
      </w:r>
    </w:p>
    <w:p w:rsidR="00C17080" w:rsidRPr="00697ECE" w:rsidRDefault="00C17080" w:rsidP="00C1708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Il torneo seguirà scrupolosamente le regole tecniche del gioco della pallavolo della FIPAV con qualche variante </w:t>
      </w:r>
      <w:r w:rsidRPr="00697ECE">
        <w:rPr>
          <w:rFonts w:ascii="Times New Roman" w:hAnsi="Times New Roman"/>
          <w:sz w:val="32"/>
          <w:szCs w:val="32"/>
        </w:rPr>
        <w:lastRenderedPageBreak/>
        <w:t xml:space="preserve">che verrà preventivamente segnalata alle squadre all’atto dell’iscrizione. </w:t>
      </w:r>
    </w:p>
    <w:p w:rsidR="00C17080" w:rsidRPr="00697ECE" w:rsidRDefault="00C17080" w:rsidP="00C1708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Prima della partita ogni squadra dovrà effettuare il riconoscimento agli arbitri designati o ad un responsabile del Cus Salerno.</w:t>
      </w:r>
    </w:p>
    <w:p w:rsidR="00C17080" w:rsidRPr="00697ECE" w:rsidRDefault="00C17080" w:rsidP="00C1708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Il riconoscimento si effettua sui campi dell’impianto, esibendo OBBLIGATORIAMENTE agli arbitri o al suddetto responsabile il TESSERINO </w:t>
      </w:r>
      <w:r w:rsidR="00B40E95">
        <w:rPr>
          <w:rFonts w:ascii="Times New Roman" w:hAnsi="Times New Roman"/>
          <w:sz w:val="32"/>
          <w:szCs w:val="32"/>
        </w:rPr>
        <w:t>C.U.S. 2021/2022</w:t>
      </w:r>
      <w:r w:rsidR="004A02DF" w:rsidRPr="00697ECE">
        <w:rPr>
          <w:rFonts w:ascii="Times New Roman" w:hAnsi="Times New Roman"/>
          <w:sz w:val="32"/>
          <w:szCs w:val="32"/>
        </w:rPr>
        <w:t xml:space="preserve"> rilasciato all’atto dell’iscrizione e di un documento riconosciuto (carta d’identità o patente con foto).</w:t>
      </w:r>
    </w:p>
    <w:p w:rsidR="004A02DF" w:rsidRPr="00697ECE" w:rsidRDefault="004A02DF" w:rsidP="00C1708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Possono partecipare alle gare e quindi al riconoscimento arbitrale coloro che hanno regolarizzato il tesseramento al C.U.S Salerno prima dell’inizio del torneo.</w:t>
      </w:r>
    </w:p>
    <w:p w:rsidR="004A02DF" w:rsidRPr="00697ECE" w:rsidRDefault="004A02DF" w:rsidP="00C1708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Gli arbitri saranno già forniti di elenchi (CAMP3) delle squadre partecipanti, per cui l’unica operazione che ogni giocatore dovrà effettuare prima di ogni gara è quanto previsto al punto 3.</w:t>
      </w:r>
    </w:p>
    <w:p w:rsidR="004A02DF" w:rsidRPr="00697ECE" w:rsidRDefault="004A02DF" w:rsidP="00C1708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I giocatori che arriveranno in ritardo, presenti nella lista (CAMP3) già fornita agli arbitri, potranno prendere parte alla gara in qualsiasi momento della stessa contestualmente al riconoscimento da parte dell’arbitro o di un responsabile del Cus Salerno.</w:t>
      </w:r>
    </w:p>
    <w:p w:rsidR="001E1510" w:rsidRPr="00697ECE" w:rsidRDefault="001E1510" w:rsidP="001E1510">
      <w:pPr>
        <w:pStyle w:val="Paragrafoelenco"/>
        <w:numPr>
          <w:ilvl w:val="1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Il TEMPO MASSIMO DI TOLLERANZA rispetto all’inizio delle gare è di 10 minuti, scaduti i quali verrà attribuito d’ufficio lo 0-2 a tavolino della squadra assente o incompleta. </w:t>
      </w:r>
    </w:p>
    <w:p w:rsidR="001E1510" w:rsidRPr="00697ECE" w:rsidRDefault="001E1510" w:rsidP="00697ECE">
      <w:pPr>
        <w:pStyle w:val="Paragrafoelenco"/>
        <w:ind w:left="1440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La squadra presente può comunque riservarsi il diritto alla disputa della gara; può, pertanto, attendere l’arrivo della squadra ritardataria e, compatibilmente alla disponibilità degli impianti del Cus Salerno, decidere di prendere parte alla gara.</w:t>
      </w:r>
    </w:p>
    <w:p w:rsidR="00697ECE" w:rsidRPr="00697ECE" w:rsidRDefault="00697ECE" w:rsidP="00697ECE">
      <w:pPr>
        <w:pStyle w:val="Paragrafoelenco"/>
        <w:ind w:left="1440"/>
        <w:rPr>
          <w:rFonts w:ascii="Times New Roman" w:hAnsi="Times New Roman"/>
          <w:sz w:val="32"/>
          <w:szCs w:val="32"/>
        </w:rPr>
      </w:pPr>
    </w:p>
    <w:p w:rsidR="001E1510" w:rsidRPr="00697ECE" w:rsidRDefault="001E1510" w:rsidP="001E1510">
      <w:pPr>
        <w:pStyle w:val="Paragrafoelenco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lastRenderedPageBreak/>
        <w:t>COMPORTAMENTI VIOLENTI E/O ANTISPORTIVI</w:t>
      </w:r>
    </w:p>
    <w:p w:rsidR="001E1510" w:rsidRPr="00697ECE" w:rsidRDefault="001E1510" w:rsidP="001E1510">
      <w:pPr>
        <w:pStyle w:val="Paragrafoelenco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Non sarà tollerato alcun comportamento violento e/o </w:t>
      </w:r>
      <w:r w:rsidR="000C72C7" w:rsidRPr="00697ECE">
        <w:rPr>
          <w:rFonts w:ascii="Times New Roman" w:hAnsi="Times New Roman"/>
          <w:sz w:val="32"/>
          <w:szCs w:val="32"/>
        </w:rPr>
        <w:t>antisportivo</w:t>
      </w:r>
      <w:r w:rsidRPr="00697ECE">
        <w:rPr>
          <w:rFonts w:ascii="Times New Roman" w:hAnsi="Times New Roman"/>
          <w:sz w:val="32"/>
          <w:szCs w:val="32"/>
        </w:rPr>
        <w:t xml:space="preserve"> sia dentro che fuori dal campo di gioco; al soggetto resosi protagonista di fatti incresciosi, che possono andare dall’ingiuria all’atto violento, qualora venisse identificato dall’arb</w:t>
      </w:r>
      <w:r w:rsidR="00B40E95">
        <w:rPr>
          <w:rFonts w:ascii="Times New Roman" w:hAnsi="Times New Roman"/>
          <w:sz w:val="32"/>
          <w:szCs w:val="32"/>
        </w:rPr>
        <w:t>itro e/o da responsabili del C.U.S.</w:t>
      </w:r>
      <w:r w:rsidRPr="00697ECE">
        <w:rPr>
          <w:rFonts w:ascii="Times New Roman" w:hAnsi="Times New Roman"/>
          <w:sz w:val="32"/>
          <w:szCs w:val="32"/>
        </w:rPr>
        <w:t xml:space="preserve"> Sal</w:t>
      </w:r>
      <w:r w:rsidR="00B40E95">
        <w:rPr>
          <w:rFonts w:ascii="Times New Roman" w:hAnsi="Times New Roman"/>
          <w:sz w:val="32"/>
          <w:szCs w:val="32"/>
        </w:rPr>
        <w:t>erno, sarà applicata una sanzio</w:t>
      </w:r>
      <w:r w:rsidRPr="00697ECE">
        <w:rPr>
          <w:rFonts w:ascii="Times New Roman" w:hAnsi="Times New Roman"/>
          <w:sz w:val="32"/>
          <w:szCs w:val="32"/>
        </w:rPr>
        <w:t>ne disciplinare che va dalla</w:t>
      </w:r>
      <w:r w:rsidR="000C72C7" w:rsidRPr="00697ECE">
        <w:rPr>
          <w:rFonts w:ascii="Times New Roman" w:hAnsi="Times New Roman"/>
          <w:sz w:val="32"/>
          <w:szCs w:val="32"/>
        </w:rPr>
        <w:t xml:space="preserve"> squalifica canonica per le gare successive, alla perdita della gara, a punti di penalizzazione in classifica, fino alla radiazione per sé e per l’intera squadra.</w:t>
      </w:r>
    </w:p>
    <w:p w:rsidR="000C72C7" w:rsidRPr="00697ECE" w:rsidRDefault="000C72C7" w:rsidP="001E1510">
      <w:pPr>
        <w:pStyle w:val="Paragrafoelenco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Nel caso in cui i fatti sopra menzionati siano commessi da persone estranee alla squadra, ma riconosciuti come al seguito della </w:t>
      </w:r>
      <w:r w:rsidR="00B40E95">
        <w:rPr>
          <w:rFonts w:ascii="Times New Roman" w:hAnsi="Times New Roman"/>
          <w:sz w:val="32"/>
          <w:szCs w:val="32"/>
        </w:rPr>
        <w:t>stessa, la sanzione verrà applicata</w:t>
      </w:r>
      <w:r w:rsidRPr="00697ECE">
        <w:rPr>
          <w:rFonts w:ascii="Times New Roman" w:hAnsi="Times New Roman"/>
          <w:sz w:val="32"/>
          <w:szCs w:val="32"/>
        </w:rPr>
        <w:t xml:space="preserve"> anche alla squadra per responsabilità oggettiva, fatto salvo la prova inconfutabile che la stessa risulti estranea all’evento e impossibilitata ad evitare la causazione.</w:t>
      </w:r>
    </w:p>
    <w:p w:rsidR="000C72C7" w:rsidRPr="00697ECE" w:rsidRDefault="000C72C7" w:rsidP="001E1510">
      <w:pPr>
        <w:pStyle w:val="Paragrafoelenco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Nel caso di comportamento particolarmente riprovevole, </w:t>
      </w:r>
      <w:r w:rsidR="002A3838">
        <w:rPr>
          <w:rFonts w:ascii="Times New Roman" w:hAnsi="Times New Roman"/>
          <w:sz w:val="32"/>
          <w:szCs w:val="32"/>
        </w:rPr>
        <w:t>la squadra subirà eventuali penalità previste dalle norme federali vigenti.</w:t>
      </w:r>
    </w:p>
    <w:p w:rsidR="000C72C7" w:rsidRPr="00697ECE" w:rsidRDefault="000C72C7" w:rsidP="000C72C7">
      <w:pPr>
        <w:pStyle w:val="Paragrafoelenco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PREMI</w:t>
      </w:r>
    </w:p>
    <w:p w:rsidR="000C72C7" w:rsidRPr="00697ECE" w:rsidRDefault="000C72C7" w:rsidP="000C72C7">
      <w:pPr>
        <w:pStyle w:val="Paragrafoelenco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Verranno premiate le prime TRE squadre classificate con coppe e/o materiale sportivo. </w:t>
      </w:r>
    </w:p>
    <w:p w:rsidR="000C72C7" w:rsidRPr="00697ECE" w:rsidRDefault="00B32DF0" w:rsidP="00B32DF0">
      <w:pPr>
        <w:pStyle w:val="Paragrafoelenco"/>
        <w:numPr>
          <w:ilvl w:val="0"/>
          <w:numId w:val="12"/>
        </w:numPr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>RECLAMO</w:t>
      </w:r>
    </w:p>
    <w:p w:rsidR="00B32DF0" w:rsidRPr="00697ECE" w:rsidRDefault="00B32DF0" w:rsidP="00B32DF0">
      <w:pPr>
        <w:pStyle w:val="Paragrafoelenco"/>
        <w:rPr>
          <w:rFonts w:ascii="Times New Roman" w:hAnsi="Times New Roman"/>
          <w:sz w:val="32"/>
          <w:szCs w:val="32"/>
        </w:rPr>
      </w:pPr>
      <w:r w:rsidRPr="00697ECE">
        <w:rPr>
          <w:rFonts w:ascii="Times New Roman" w:hAnsi="Times New Roman"/>
          <w:sz w:val="32"/>
          <w:szCs w:val="32"/>
        </w:rPr>
        <w:t xml:space="preserve">Le squadre hanno la possibilità di presentare reclamo presso la segreteria </w:t>
      </w:r>
      <w:r w:rsidR="00B40E95">
        <w:rPr>
          <w:rFonts w:ascii="Times New Roman" w:hAnsi="Times New Roman"/>
          <w:color w:val="000000"/>
          <w:sz w:val="32"/>
          <w:szCs w:val="32"/>
        </w:rPr>
        <w:t>degli impianti sportivi universitari del Cus Salerno –Campus di Baronissi</w:t>
      </w:r>
      <w:r w:rsidR="00B40E95" w:rsidRPr="00697ECE">
        <w:rPr>
          <w:rFonts w:ascii="Times New Roman" w:hAnsi="Times New Roman"/>
          <w:sz w:val="32"/>
          <w:szCs w:val="32"/>
        </w:rPr>
        <w:t xml:space="preserve"> </w:t>
      </w:r>
      <w:r w:rsidRPr="00697ECE">
        <w:rPr>
          <w:rFonts w:ascii="Times New Roman" w:hAnsi="Times New Roman"/>
          <w:sz w:val="32"/>
          <w:szCs w:val="32"/>
        </w:rPr>
        <w:t xml:space="preserve"> entro e non oltre le 24h successive alla gara compilando un apposito modulo consegnato ad ogni capitano all’atto dell’iscrizione al torneo. </w:t>
      </w:r>
    </w:p>
    <w:p w:rsidR="004A02DF" w:rsidRPr="00697ECE" w:rsidRDefault="004A02DF" w:rsidP="004A02DF">
      <w:pPr>
        <w:rPr>
          <w:rFonts w:ascii="Times New Roman" w:hAnsi="Times New Roman"/>
          <w:sz w:val="32"/>
          <w:szCs w:val="32"/>
        </w:rPr>
      </w:pPr>
    </w:p>
    <w:p w:rsidR="00F3743A" w:rsidRPr="00697ECE" w:rsidRDefault="00B40E95" w:rsidP="00B40E95">
      <w:pPr>
        <w:pStyle w:val="Paragrafoelenco"/>
        <w:ind w:left="5676" w:firstLine="69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Le Segreterie</w:t>
      </w:r>
    </w:p>
    <w:sectPr w:rsidR="00F3743A" w:rsidRPr="00697ECE" w:rsidSect="00FE67F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A7" w:rsidRDefault="001F2AA7">
      <w:pPr>
        <w:spacing w:after="0" w:line="240" w:lineRule="auto"/>
      </w:pPr>
      <w:r>
        <w:separator/>
      </w:r>
    </w:p>
  </w:endnote>
  <w:endnote w:type="continuationSeparator" w:id="1">
    <w:p w:rsidR="001F2AA7" w:rsidRDefault="001F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A7" w:rsidRDefault="001F2A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1F2AA7" w:rsidRDefault="001F2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350"/>
    <w:multiLevelType w:val="multilevel"/>
    <w:tmpl w:val="DDF6C9C8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6D7079D"/>
    <w:multiLevelType w:val="multilevel"/>
    <w:tmpl w:val="939E84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74596"/>
    <w:multiLevelType w:val="hybridMultilevel"/>
    <w:tmpl w:val="C1DCBB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1323C5"/>
    <w:multiLevelType w:val="multilevel"/>
    <w:tmpl w:val="F2DA49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  <w:sz w:val="3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1AF42647"/>
    <w:multiLevelType w:val="multilevel"/>
    <w:tmpl w:val="5AFC0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917D3D"/>
    <w:multiLevelType w:val="multilevel"/>
    <w:tmpl w:val="D0DAB6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4712"/>
    <w:multiLevelType w:val="multilevel"/>
    <w:tmpl w:val="7F4E6D36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34431B7D"/>
    <w:multiLevelType w:val="multilevel"/>
    <w:tmpl w:val="5BF8912E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A8A0E1B"/>
    <w:multiLevelType w:val="multilevel"/>
    <w:tmpl w:val="A202C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380D2B"/>
    <w:multiLevelType w:val="multilevel"/>
    <w:tmpl w:val="CD4434A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83F67"/>
    <w:multiLevelType w:val="hybridMultilevel"/>
    <w:tmpl w:val="39E804C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954A0C"/>
    <w:multiLevelType w:val="hybridMultilevel"/>
    <w:tmpl w:val="C0A2AC1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74BDF"/>
    <w:multiLevelType w:val="multilevel"/>
    <w:tmpl w:val="049C3BB2"/>
    <w:lvl w:ilvl="0">
      <w:start w:val="1"/>
      <w:numFmt w:val="upp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110E8"/>
    <w:multiLevelType w:val="multilevel"/>
    <w:tmpl w:val="B078614C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74180B0B"/>
    <w:multiLevelType w:val="multilevel"/>
    <w:tmpl w:val="AB5EE5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11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43A"/>
    <w:rsid w:val="00087738"/>
    <w:rsid w:val="000C72C7"/>
    <w:rsid w:val="00124292"/>
    <w:rsid w:val="00142C95"/>
    <w:rsid w:val="00180DF9"/>
    <w:rsid w:val="00183189"/>
    <w:rsid w:val="0019104D"/>
    <w:rsid w:val="001E1510"/>
    <w:rsid w:val="001F2AA7"/>
    <w:rsid w:val="00220516"/>
    <w:rsid w:val="002A3838"/>
    <w:rsid w:val="002E1A94"/>
    <w:rsid w:val="00390491"/>
    <w:rsid w:val="00395063"/>
    <w:rsid w:val="00430886"/>
    <w:rsid w:val="00452CB5"/>
    <w:rsid w:val="004A02DF"/>
    <w:rsid w:val="00557D38"/>
    <w:rsid w:val="005A6B81"/>
    <w:rsid w:val="00626CAD"/>
    <w:rsid w:val="00684F0E"/>
    <w:rsid w:val="00697ECE"/>
    <w:rsid w:val="007F2A7B"/>
    <w:rsid w:val="00835B1E"/>
    <w:rsid w:val="008F1259"/>
    <w:rsid w:val="00935CAD"/>
    <w:rsid w:val="00A7234E"/>
    <w:rsid w:val="00AA4789"/>
    <w:rsid w:val="00B32DF0"/>
    <w:rsid w:val="00B40E95"/>
    <w:rsid w:val="00C17080"/>
    <w:rsid w:val="00C20536"/>
    <w:rsid w:val="00CB3D18"/>
    <w:rsid w:val="00E008B8"/>
    <w:rsid w:val="00E46C37"/>
    <w:rsid w:val="00EC18F6"/>
    <w:rsid w:val="00F05092"/>
    <w:rsid w:val="00F3743A"/>
    <w:rsid w:val="00F83521"/>
    <w:rsid w:val="00FE04A6"/>
    <w:rsid w:val="00FE6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67FB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FE67FB"/>
    <w:pPr>
      <w:ind w:left="720"/>
    </w:pPr>
  </w:style>
  <w:style w:type="character" w:styleId="Collegamentoipertestuale">
    <w:name w:val="Hyperlink"/>
    <w:basedOn w:val="Carpredefinitoparagrafo"/>
    <w:rsid w:val="00FE67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ssal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Celentano</dc:creator>
  <cp:lastModifiedBy>cussalerno1@outlook.com</cp:lastModifiedBy>
  <cp:revision>21</cp:revision>
  <dcterms:created xsi:type="dcterms:W3CDTF">2019-11-09T19:41:00Z</dcterms:created>
  <dcterms:modified xsi:type="dcterms:W3CDTF">2022-05-04T07:53:00Z</dcterms:modified>
</cp:coreProperties>
</file>